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3911"/>
        <w:gridCol w:w="5665"/>
      </w:tblGrid>
      <w:tr w:rsidR="001F465B" w:rsidRPr="00E653C9" w:rsidTr="00F1019A">
        <w:trPr>
          <w:tblCellSpacing w:w="0" w:type="dxa"/>
        </w:trPr>
        <w:tc>
          <w:tcPr>
            <w:tcW w:w="2042" w:type="pct"/>
            <w:shd w:val="clear" w:color="auto" w:fill="FFFFFF"/>
            <w:tcMar>
              <w:top w:w="0" w:type="dxa"/>
              <w:left w:w="108" w:type="dxa"/>
              <w:bottom w:w="0" w:type="dxa"/>
              <w:right w:w="108" w:type="dxa"/>
            </w:tcMar>
            <w:hideMark/>
          </w:tcPr>
          <w:p w:rsidR="001F465B" w:rsidRPr="00E653C9" w:rsidRDefault="001F465B" w:rsidP="00F1019A">
            <w:pPr>
              <w:jc w:val="center"/>
              <w:rPr>
                <w:rFonts w:ascii="Times New Roman" w:hAnsi="Times New Roman" w:cs="Times New Roman"/>
                <w:b/>
                <w:sz w:val="26"/>
                <w:szCs w:val="26"/>
              </w:rPr>
            </w:pPr>
            <w:r w:rsidRPr="00E653C9">
              <w:rPr>
                <w:rFonts w:ascii="Times New Roman" w:hAnsi="Times New Roman" w:cs="Times New Roman"/>
                <w:b/>
                <w:sz w:val="26"/>
                <w:szCs w:val="26"/>
              </w:rPr>
              <w:t>Đơn vị báo cáo: ……………………..</w:t>
            </w:r>
          </w:p>
          <w:p w:rsidR="001F465B" w:rsidRPr="00E653C9" w:rsidRDefault="001F465B" w:rsidP="00F1019A">
            <w:pPr>
              <w:jc w:val="center"/>
              <w:rPr>
                <w:rFonts w:ascii="Times New Roman" w:hAnsi="Times New Roman" w:cs="Times New Roman"/>
                <w:b/>
                <w:sz w:val="26"/>
                <w:szCs w:val="26"/>
              </w:rPr>
            </w:pPr>
            <w:r w:rsidRPr="00E653C9">
              <w:rPr>
                <w:rFonts w:ascii="Times New Roman" w:hAnsi="Times New Roman" w:cs="Times New Roman"/>
                <w:b/>
                <w:sz w:val="26"/>
                <w:szCs w:val="26"/>
              </w:rPr>
              <w:t>Địa chỉ: ………………………………..</w:t>
            </w:r>
          </w:p>
        </w:tc>
        <w:tc>
          <w:tcPr>
            <w:tcW w:w="2958" w:type="pct"/>
            <w:shd w:val="clear" w:color="auto" w:fill="FFFFFF"/>
            <w:tcMar>
              <w:top w:w="0" w:type="dxa"/>
              <w:left w:w="108" w:type="dxa"/>
              <w:bottom w:w="0" w:type="dxa"/>
              <w:right w:w="108" w:type="dxa"/>
            </w:tcMar>
            <w:hideMark/>
          </w:tcPr>
          <w:p w:rsidR="001F465B" w:rsidRPr="00E653C9" w:rsidRDefault="001F465B" w:rsidP="00F1019A">
            <w:pPr>
              <w:jc w:val="center"/>
              <w:rPr>
                <w:rFonts w:ascii="Times New Roman" w:hAnsi="Times New Roman" w:cs="Times New Roman"/>
                <w:b/>
                <w:bCs/>
                <w:sz w:val="26"/>
                <w:szCs w:val="26"/>
              </w:rPr>
            </w:pPr>
            <w:r w:rsidRPr="00E653C9">
              <w:rPr>
                <w:rFonts w:ascii="Times New Roman" w:hAnsi="Times New Roman" w:cs="Times New Roman"/>
                <w:b/>
                <w:bCs/>
                <w:sz w:val="26"/>
                <w:szCs w:val="26"/>
              </w:rPr>
              <w:t>Mẫu số B01 - HTX</w:t>
            </w:r>
          </w:p>
          <w:p w:rsidR="001F465B" w:rsidRPr="00E653C9" w:rsidRDefault="001F465B" w:rsidP="00F1019A">
            <w:pPr>
              <w:jc w:val="center"/>
              <w:rPr>
                <w:rFonts w:ascii="Times New Roman" w:hAnsi="Times New Roman" w:cs="Times New Roman"/>
                <w:bCs/>
                <w:i/>
                <w:sz w:val="26"/>
                <w:szCs w:val="26"/>
              </w:rPr>
            </w:pPr>
            <w:r w:rsidRPr="00E653C9">
              <w:rPr>
                <w:rFonts w:ascii="Times New Roman" w:hAnsi="Times New Roman" w:cs="Times New Roman"/>
                <w:bCs/>
                <w:i/>
                <w:sz w:val="26"/>
                <w:szCs w:val="26"/>
              </w:rPr>
              <w:t xml:space="preserve">(Kèm theo Thông tư số 71/2024/TT-BTC ngày 07 </w:t>
            </w:r>
          </w:p>
          <w:p w:rsidR="001F465B" w:rsidRPr="00E653C9" w:rsidRDefault="001F465B" w:rsidP="00F1019A">
            <w:pPr>
              <w:jc w:val="center"/>
              <w:rPr>
                <w:rFonts w:ascii="Times New Roman" w:hAnsi="Times New Roman" w:cs="Times New Roman"/>
                <w:bCs/>
                <w:i/>
                <w:sz w:val="26"/>
                <w:szCs w:val="26"/>
              </w:rPr>
            </w:pPr>
            <w:r w:rsidRPr="00E653C9">
              <w:rPr>
                <w:rFonts w:ascii="Times New Roman" w:hAnsi="Times New Roman" w:cs="Times New Roman"/>
                <w:bCs/>
                <w:i/>
                <w:sz w:val="26"/>
                <w:szCs w:val="26"/>
              </w:rPr>
              <w:t>tháng 10 năm 2024 của Bộ trưởng Bộ Tài chính)</w:t>
            </w:r>
          </w:p>
        </w:tc>
      </w:tr>
    </w:tbl>
    <w:p w:rsidR="001F465B" w:rsidRPr="00E653C9" w:rsidRDefault="001F465B" w:rsidP="001F465B">
      <w:pPr>
        <w:tabs>
          <w:tab w:val="left" w:pos="358"/>
        </w:tabs>
        <w:jc w:val="center"/>
        <w:rPr>
          <w:rFonts w:ascii="Times New Roman" w:eastAsia="Times New Roman" w:hAnsi="Times New Roman" w:cs="Times New Roman"/>
          <w:sz w:val="26"/>
          <w:szCs w:val="26"/>
        </w:rPr>
      </w:pPr>
    </w:p>
    <w:p w:rsidR="001F465B" w:rsidRPr="00E653C9" w:rsidRDefault="001F465B" w:rsidP="001F465B">
      <w:pPr>
        <w:jc w:val="center"/>
        <w:rPr>
          <w:rFonts w:ascii="Times New Roman" w:eastAsia="Times New Roman" w:hAnsi="Times New Roman" w:cs="Times New Roman"/>
          <w:b/>
          <w:bCs/>
          <w:sz w:val="26"/>
          <w:szCs w:val="26"/>
        </w:rPr>
      </w:pPr>
    </w:p>
    <w:p w:rsidR="001F465B" w:rsidRPr="00E653C9" w:rsidRDefault="001F465B" w:rsidP="001F465B">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BÁO CÁO TÌNH HÌNH TÀI CHÍNH</w:t>
      </w:r>
    </w:p>
    <w:p w:rsidR="001F465B" w:rsidRPr="00E653C9" w:rsidRDefault="001F465B" w:rsidP="001F465B">
      <w:pPr>
        <w:jc w:val="center"/>
        <w:rPr>
          <w:rFonts w:ascii="Times New Roman" w:eastAsia="Times New Roman" w:hAnsi="Times New Roman" w:cs="Times New Roman"/>
          <w:i/>
          <w:iCs/>
          <w:sz w:val="26"/>
          <w:szCs w:val="26"/>
        </w:rPr>
      </w:pPr>
      <w:r w:rsidRPr="00E653C9">
        <w:rPr>
          <w:rFonts w:ascii="Times New Roman" w:eastAsia="Times New Roman" w:hAnsi="Times New Roman" w:cs="Times New Roman"/>
          <w:i/>
          <w:iCs/>
          <w:sz w:val="26"/>
          <w:szCs w:val="26"/>
        </w:rPr>
        <w:t>Tại ngày... tháng... năm ...</w:t>
      </w:r>
    </w:p>
    <w:p w:rsidR="001F465B" w:rsidRPr="00E653C9" w:rsidRDefault="001F465B" w:rsidP="001F465B">
      <w:pPr>
        <w:jc w:val="center"/>
        <w:rPr>
          <w:rFonts w:ascii="Times New Roman" w:eastAsia="Times New Roman" w:hAnsi="Times New Roman" w:cs="Times New Roman"/>
          <w:sz w:val="26"/>
          <w:szCs w:val="26"/>
        </w:rPr>
      </w:pPr>
    </w:p>
    <w:p w:rsidR="001F465B" w:rsidRPr="00E653C9" w:rsidRDefault="001F465B" w:rsidP="001F465B">
      <w:pPr>
        <w:tabs>
          <w:tab w:val="left" w:leader="dot" w:pos="2030"/>
        </w:tabs>
        <w:jc w:val="right"/>
        <w:rPr>
          <w:rFonts w:ascii="Times New Roman" w:eastAsia="Times New Roman" w:hAnsi="Times New Roman" w:cs="Times New Roman"/>
          <w:i/>
          <w:iCs/>
          <w:sz w:val="26"/>
          <w:szCs w:val="26"/>
        </w:rPr>
      </w:pPr>
      <w:r w:rsidRPr="00E653C9">
        <w:rPr>
          <w:rFonts w:ascii="Times New Roman" w:eastAsia="Times New Roman" w:hAnsi="Times New Roman" w:cs="Times New Roman"/>
          <w:i/>
          <w:iCs/>
          <w:sz w:val="26"/>
          <w:szCs w:val="26"/>
        </w:rPr>
        <w:t>Đơn vị tính: .............</w:t>
      </w:r>
    </w:p>
    <w:tbl>
      <w:tblPr>
        <w:tblOverlap w:val="never"/>
        <w:tblW w:w="5000" w:type="pct"/>
        <w:jc w:val="center"/>
        <w:tblCellMar>
          <w:left w:w="10" w:type="dxa"/>
          <w:right w:w="10" w:type="dxa"/>
        </w:tblCellMar>
        <w:tblLook w:val="0000" w:firstRow="0" w:lastRow="0" w:firstColumn="0" w:lastColumn="0" w:noHBand="0" w:noVBand="0"/>
      </w:tblPr>
      <w:tblGrid>
        <w:gridCol w:w="5537"/>
        <w:gridCol w:w="820"/>
        <w:gridCol w:w="1201"/>
        <w:gridCol w:w="807"/>
        <w:gridCol w:w="1015"/>
      </w:tblGrid>
      <w:tr w:rsidR="001F465B" w:rsidRPr="00E653C9" w:rsidTr="00F1019A">
        <w:trPr>
          <w:trHeight w:val="20"/>
          <w:jc w:val="center"/>
        </w:trPr>
        <w:tc>
          <w:tcPr>
            <w:tcW w:w="2952"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CHỈ TIÊU</w:t>
            </w:r>
          </w:p>
        </w:tc>
        <w:tc>
          <w:tcPr>
            <w:tcW w:w="437"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Mã số</w:t>
            </w:r>
          </w:p>
        </w:tc>
        <w:tc>
          <w:tcPr>
            <w:tcW w:w="64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Thuyết minh</w:t>
            </w:r>
          </w:p>
        </w:tc>
        <w:tc>
          <w:tcPr>
            <w:tcW w:w="43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Số cuối năm</w:t>
            </w:r>
          </w:p>
        </w:tc>
        <w:tc>
          <w:tcPr>
            <w:tcW w:w="541" w:type="pct"/>
            <w:tcBorders>
              <w:top w:val="single" w:sz="4" w:space="0" w:color="auto"/>
              <w:left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Số đầu năm</w:t>
            </w:r>
          </w:p>
        </w:tc>
      </w:tr>
      <w:tr w:rsidR="001F465B" w:rsidRPr="00E653C9" w:rsidTr="00F1019A">
        <w:trPr>
          <w:trHeight w:val="20"/>
          <w:jc w:val="center"/>
        </w:trPr>
        <w:tc>
          <w:tcPr>
            <w:tcW w:w="2952"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w:t>
            </w:r>
          </w:p>
        </w:tc>
        <w:tc>
          <w:tcPr>
            <w:tcW w:w="437"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2</w:t>
            </w:r>
          </w:p>
        </w:tc>
        <w:tc>
          <w:tcPr>
            <w:tcW w:w="64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w:t>
            </w:r>
          </w:p>
        </w:tc>
        <w:tc>
          <w:tcPr>
            <w:tcW w:w="43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4</w:t>
            </w:r>
          </w:p>
        </w:tc>
        <w:tc>
          <w:tcPr>
            <w:tcW w:w="541" w:type="pct"/>
            <w:tcBorders>
              <w:top w:val="single" w:sz="4" w:space="0" w:color="auto"/>
              <w:left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5</w:t>
            </w:r>
          </w:p>
        </w:tc>
      </w:tr>
      <w:tr w:rsidR="001F465B" w:rsidRPr="00E653C9" w:rsidTr="00F1019A">
        <w:trPr>
          <w:trHeight w:val="20"/>
          <w:jc w:val="center"/>
        </w:trPr>
        <w:tc>
          <w:tcPr>
            <w:tcW w:w="2952" w:type="pct"/>
            <w:tcBorders>
              <w:top w:val="single" w:sz="4" w:space="0" w:color="auto"/>
              <w:left w:val="single" w:sz="4" w:space="0" w:color="auto"/>
            </w:tcBorders>
            <w:shd w:val="clear" w:color="auto" w:fill="FFFFFF"/>
            <w:vAlign w:val="center"/>
          </w:tcPr>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TÀI SẢN</w:t>
            </w:r>
          </w:p>
        </w:tc>
        <w:tc>
          <w:tcPr>
            <w:tcW w:w="437"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64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43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541" w:type="pct"/>
            <w:tcBorders>
              <w:top w:val="single" w:sz="4" w:space="0" w:color="auto"/>
              <w:left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r>
      <w:tr w:rsidR="001F465B" w:rsidRPr="00E653C9" w:rsidTr="00F1019A">
        <w:trPr>
          <w:trHeight w:val="20"/>
          <w:jc w:val="center"/>
        </w:trPr>
        <w:tc>
          <w:tcPr>
            <w:tcW w:w="2952" w:type="pct"/>
            <w:tcBorders>
              <w:top w:val="single" w:sz="4" w:space="0" w:color="auto"/>
              <w:left w:val="single" w:sz="4" w:space="0" w:color="auto"/>
            </w:tcBorders>
            <w:shd w:val="clear" w:color="auto" w:fill="FFFFFF"/>
            <w:vAlign w:val="center"/>
          </w:tcPr>
          <w:p w:rsidR="001F465B" w:rsidRPr="00E653C9" w:rsidRDefault="001F465B" w:rsidP="00F1019A">
            <w:pPr>
              <w:tabs>
                <w:tab w:val="left" w:pos="225"/>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 Tiền</w:t>
            </w:r>
          </w:p>
          <w:p w:rsidR="001F465B" w:rsidRPr="00E653C9" w:rsidRDefault="001F465B" w:rsidP="00F1019A">
            <w:pPr>
              <w:tabs>
                <w:tab w:val="left" w:pos="248"/>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2. Đầu tư tài chính</w:t>
            </w:r>
          </w:p>
          <w:p w:rsidR="001F465B" w:rsidRPr="00E653C9" w:rsidRDefault="001F465B" w:rsidP="00F1019A">
            <w:pPr>
              <w:tabs>
                <w:tab w:val="left" w:pos="252"/>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 Các khoản phải thu</w:t>
            </w:r>
          </w:p>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Trong đó: Phải thu từ hoạt động cho vay nội bộ</w:t>
            </w:r>
          </w:p>
          <w:p w:rsidR="001F465B" w:rsidRPr="00E653C9" w:rsidRDefault="001F465B" w:rsidP="00F1019A">
            <w:pPr>
              <w:tabs>
                <w:tab w:val="left" w:pos="252"/>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4. Hàng tồn kho</w:t>
            </w:r>
          </w:p>
          <w:p w:rsidR="001F465B" w:rsidRPr="00E653C9" w:rsidRDefault="001F465B" w:rsidP="00F1019A">
            <w:pPr>
              <w:tabs>
                <w:tab w:val="left" w:pos="243"/>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5. Tài sản cố định</w:t>
            </w:r>
          </w:p>
          <w:p w:rsidR="001F465B" w:rsidRPr="00E653C9" w:rsidRDefault="001F465B" w:rsidP="00F1019A">
            <w:pPr>
              <w:tabs>
                <w:tab w:val="left" w:pos="135"/>
              </w:tabs>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 Nguyên giá</w:t>
            </w:r>
          </w:p>
          <w:p w:rsidR="001F465B" w:rsidRPr="00E653C9" w:rsidRDefault="001F465B" w:rsidP="00F1019A">
            <w:pPr>
              <w:tabs>
                <w:tab w:val="left" w:pos="158"/>
              </w:tabs>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 Giá trị hao mòn lũy kế (*)</w:t>
            </w:r>
          </w:p>
          <w:p w:rsidR="001F465B" w:rsidRPr="00E653C9" w:rsidRDefault="001F465B" w:rsidP="00F1019A">
            <w:pPr>
              <w:tabs>
                <w:tab w:val="left" w:pos="248"/>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lang w:val="en-US"/>
              </w:rPr>
              <w:t xml:space="preserve">6. </w:t>
            </w:r>
            <w:r w:rsidRPr="00E653C9">
              <w:rPr>
                <w:rFonts w:ascii="Times New Roman" w:eastAsia="Times New Roman" w:hAnsi="Times New Roman" w:cs="Times New Roman"/>
                <w:sz w:val="26"/>
                <w:szCs w:val="26"/>
              </w:rPr>
              <w:t>Tài sản chung không chia</w:t>
            </w:r>
          </w:p>
          <w:p w:rsidR="001F465B" w:rsidRPr="00E653C9" w:rsidRDefault="001F465B" w:rsidP="00F1019A">
            <w:pPr>
              <w:tabs>
                <w:tab w:val="left" w:pos="135"/>
              </w:tabs>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lang w:val="en-US"/>
              </w:rPr>
              <w:t xml:space="preserve">- </w:t>
            </w:r>
            <w:r w:rsidRPr="00E653C9">
              <w:rPr>
                <w:rFonts w:ascii="Times New Roman" w:eastAsia="Times New Roman" w:hAnsi="Times New Roman" w:cs="Times New Roman"/>
                <w:i/>
                <w:iCs/>
                <w:sz w:val="26"/>
                <w:szCs w:val="26"/>
              </w:rPr>
              <w:t>Nguyên giá</w:t>
            </w:r>
          </w:p>
          <w:p w:rsidR="001F465B" w:rsidRPr="00E653C9" w:rsidRDefault="001F465B" w:rsidP="00F1019A">
            <w:pPr>
              <w:numPr>
                <w:ilvl w:val="0"/>
                <w:numId w:val="1"/>
              </w:numPr>
              <w:tabs>
                <w:tab w:val="left" w:pos="158"/>
              </w:tabs>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Giá trị hao mòn lũy kế (*)</w:t>
            </w:r>
          </w:p>
          <w:p w:rsidR="001F465B" w:rsidRPr="00E653C9" w:rsidRDefault="001F465B" w:rsidP="00F1019A">
            <w:pPr>
              <w:tabs>
                <w:tab w:val="left" w:pos="252"/>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7. Tài sản khác</w:t>
            </w:r>
          </w:p>
          <w:p w:rsidR="001F465B" w:rsidRPr="00E653C9" w:rsidRDefault="001F465B" w:rsidP="00F1019A">
            <w:pPr>
              <w:tabs>
                <w:tab w:val="left" w:pos="239"/>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8. Dự phòng tổn thất tài sản</w:t>
            </w:r>
          </w:p>
        </w:tc>
        <w:tc>
          <w:tcPr>
            <w:tcW w:w="437"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110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120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130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137</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140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150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151</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152</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160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161</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162</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170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180</w:t>
            </w:r>
          </w:p>
        </w:tc>
        <w:tc>
          <w:tcPr>
            <w:tcW w:w="64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430" w:type="pct"/>
            <w:tcBorders>
              <w:top w:val="single" w:sz="4" w:space="0" w:color="auto"/>
              <w:lef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541" w:type="pct"/>
            <w:tcBorders>
              <w:top w:val="single" w:sz="4" w:space="0" w:color="auto"/>
              <w:left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r>
      <w:tr w:rsidR="001F465B" w:rsidRPr="00E653C9" w:rsidTr="00F1019A">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TỔNG CỘNG TÀI SẢN (200=110+120+130 + 140 +150+160 +170+180)</w:t>
            </w:r>
          </w:p>
        </w:tc>
        <w:tc>
          <w:tcPr>
            <w:tcW w:w="437"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200</w:t>
            </w:r>
          </w:p>
        </w:tc>
        <w:tc>
          <w:tcPr>
            <w:tcW w:w="64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43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r>
      <w:tr w:rsidR="001F465B" w:rsidRPr="00E653C9" w:rsidTr="00F1019A">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NGUỒN VỐN</w:t>
            </w:r>
          </w:p>
        </w:tc>
        <w:tc>
          <w:tcPr>
            <w:tcW w:w="437"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64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43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r>
      <w:tr w:rsidR="001F465B" w:rsidRPr="00E653C9" w:rsidTr="00F1019A">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I. Nợ phải trả</w:t>
            </w:r>
          </w:p>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(300 = 310 + 320 + 330 + 340 + 350 + 360 +</w:t>
            </w:r>
            <w:r w:rsidRPr="00E653C9">
              <w:rPr>
                <w:rFonts w:ascii="Times New Roman" w:eastAsia="Times New Roman" w:hAnsi="Times New Roman" w:cs="Times New Roman"/>
                <w:sz w:val="26"/>
                <w:szCs w:val="26"/>
              </w:rPr>
              <w:t xml:space="preserve"> </w:t>
            </w:r>
            <w:r w:rsidRPr="00E653C9">
              <w:rPr>
                <w:rFonts w:ascii="Times New Roman" w:eastAsia="Times New Roman" w:hAnsi="Times New Roman" w:cs="Times New Roman"/>
                <w:b/>
                <w:bCs/>
                <w:sz w:val="26"/>
                <w:szCs w:val="26"/>
              </w:rPr>
              <w:t>370 + 380)</w:t>
            </w:r>
          </w:p>
          <w:p w:rsidR="001F465B" w:rsidRPr="00E653C9" w:rsidRDefault="001F465B" w:rsidP="00F1019A">
            <w:pPr>
              <w:tabs>
                <w:tab w:val="left" w:pos="226"/>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 Phải trả người bán</w:t>
            </w:r>
          </w:p>
          <w:p w:rsidR="001F465B" w:rsidRPr="00E653C9" w:rsidRDefault="001F465B" w:rsidP="00F1019A">
            <w:pPr>
              <w:tabs>
                <w:tab w:val="left" w:pos="244"/>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2. Người mua trả tiền trước</w:t>
            </w:r>
          </w:p>
          <w:p w:rsidR="001F465B" w:rsidRPr="00E653C9" w:rsidRDefault="001F465B" w:rsidP="00F1019A">
            <w:pPr>
              <w:tabs>
                <w:tab w:val="left" w:pos="248"/>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 Thuế và các khoản phải nộp Nhà nước</w:t>
            </w:r>
          </w:p>
          <w:p w:rsidR="001F465B" w:rsidRPr="00E653C9" w:rsidRDefault="001F465B" w:rsidP="00F1019A">
            <w:pPr>
              <w:tabs>
                <w:tab w:val="left" w:pos="257"/>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4. Phải trả người lao động</w:t>
            </w:r>
          </w:p>
          <w:p w:rsidR="001F465B" w:rsidRPr="00E653C9" w:rsidRDefault="001F465B" w:rsidP="00F1019A">
            <w:pPr>
              <w:tabs>
                <w:tab w:val="left" w:pos="244"/>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5. Phải trả nợ vay</w:t>
            </w:r>
          </w:p>
          <w:p w:rsidR="001F465B" w:rsidRPr="00E653C9" w:rsidRDefault="001F465B" w:rsidP="00F1019A">
            <w:pPr>
              <w:tabs>
                <w:tab w:val="left" w:pos="248"/>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6. Phải trả khác</w:t>
            </w:r>
          </w:p>
          <w:p w:rsidR="001F465B" w:rsidRPr="00E653C9" w:rsidRDefault="001F465B" w:rsidP="00F1019A">
            <w:pPr>
              <w:tabs>
                <w:tab w:val="left" w:pos="248"/>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7. Phải trả của hoạt động tín dụng nội bộ</w:t>
            </w:r>
          </w:p>
          <w:p w:rsidR="001F465B" w:rsidRPr="00E653C9" w:rsidRDefault="001F465B" w:rsidP="00F1019A">
            <w:pPr>
              <w:tabs>
                <w:tab w:val="left" w:pos="248"/>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8. Khoản trợ cấp, hỗ trợ của Nhà nước phải hoàn lại</w:t>
            </w:r>
          </w:p>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II. Vốn chủ sở hữu</w:t>
            </w:r>
          </w:p>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lastRenderedPageBreak/>
              <w:t>(400 = 410 + 420 + 430 + 440)</w:t>
            </w:r>
          </w:p>
          <w:p w:rsidR="001F465B" w:rsidRPr="00E653C9" w:rsidRDefault="001F465B" w:rsidP="00F1019A">
            <w:pPr>
              <w:tabs>
                <w:tab w:val="left" w:pos="226"/>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1. Vốn đầu tư của chủ sở hữu</w:t>
            </w:r>
          </w:p>
          <w:p w:rsidR="001F465B" w:rsidRPr="00E653C9" w:rsidRDefault="001F465B" w:rsidP="00F1019A">
            <w:pPr>
              <w:tabs>
                <w:tab w:val="left" w:pos="253"/>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2. Lợi nhuận sau thuế chưa phân phối</w:t>
            </w:r>
          </w:p>
          <w:p w:rsidR="001F465B" w:rsidRPr="00E653C9" w:rsidRDefault="001F465B" w:rsidP="00F1019A">
            <w:pPr>
              <w:tabs>
                <w:tab w:val="left" w:pos="257"/>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 Các quỹ thuộc vốn chủ sở hữu</w:t>
            </w:r>
          </w:p>
          <w:p w:rsidR="001F465B" w:rsidRPr="00E653C9" w:rsidRDefault="001F465B" w:rsidP="00F1019A">
            <w:pPr>
              <w:tabs>
                <w:tab w:val="left" w:pos="257"/>
              </w:tabs>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lang w:val="en-US"/>
              </w:rPr>
              <w:t xml:space="preserve">4. </w:t>
            </w:r>
            <w:r w:rsidRPr="00E653C9">
              <w:rPr>
                <w:rFonts w:ascii="Times New Roman" w:eastAsia="Times New Roman" w:hAnsi="Times New Roman" w:cs="Times New Roman"/>
                <w:sz w:val="26"/>
                <w:szCs w:val="26"/>
              </w:rPr>
              <w:t>Quỹ chung không chia của HTX</w:t>
            </w:r>
          </w:p>
        </w:tc>
        <w:tc>
          <w:tcPr>
            <w:tcW w:w="437"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lastRenderedPageBreak/>
              <w:t>300</w:t>
            </w:r>
          </w:p>
          <w:p w:rsidR="001F465B" w:rsidRPr="00E653C9" w:rsidRDefault="001F465B" w:rsidP="00F1019A">
            <w:pPr>
              <w:jc w:val="center"/>
              <w:rPr>
                <w:rFonts w:ascii="Times New Roman" w:eastAsia="Times New Roman" w:hAnsi="Times New Roman" w:cs="Times New Roman"/>
                <w:sz w:val="26"/>
                <w:szCs w:val="26"/>
              </w:rPr>
            </w:pP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310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320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330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340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350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360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370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380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400</w:t>
            </w:r>
          </w:p>
          <w:p w:rsidR="001F465B" w:rsidRPr="00E653C9" w:rsidRDefault="001F465B" w:rsidP="00F1019A">
            <w:pPr>
              <w:jc w:val="center"/>
              <w:rPr>
                <w:rFonts w:ascii="Times New Roman" w:eastAsia="Times New Roman" w:hAnsi="Times New Roman" w:cs="Times New Roman"/>
                <w:sz w:val="26"/>
                <w:szCs w:val="26"/>
              </w:rPr>
            </w:pP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lastRenderedPageBreak/>
              <w:t>410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420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430</w:t>
            </w:r>
          </w:p>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sz w:val="26"/>
                <w:szCs w:val="26"/>
              </w:rPr>
              <w:t>440</w:t>
            </w:r>
          </w:p>
        </w:tc>
        <w:tc>
          <w:tcPr>
            <w:tcW w:w="64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43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r>
      <w:tr w:rsidR="001F465B" w:rsidRPr="00E653C9" w:rsidTr="00F1019A">
        <w:trPr>
          <w:trHeight w:val="20"/>
          <w:jc w:val="center"/>
        </w:trPr>
        <w:tc>
          <w:tcPr>
            <w:tcW w:w="2952"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rPr>
                <w:rFonts w:ascii="Times New Roman" w:eastAsia="Times New Roman" w:hAnsi="Times New Roman" w:cs="Times New Roman"/>
                <w:b/>
                <w:bCs/>
                <w:sz w:val="26"/>
                <w:szCs w:val="26"/>
              </w:rPr>
            </w:pPr>
            <w:r w:rsidRPr="00E653C9">
              <w:rPr>
                <w:rFonts w:ascii="Times New Roman" w:eastAsia="Times New Roman" w:hAnsi="Times New Roman" w:cs="Times New Roman"/>
                <w:b/>
                <w:bCs/>
                <w:sz w:val="26"/>
                <w:szCs w:val="26"/>
              </w:rPr>
              <w:lastRenderedPageBreak/>
              <w:t>TỔNG CỘNG NGUỒN VỐN</w:t>
            </w:r>
          </w:p>
          <w:p w:rsidR="001F465B" w:rsidRPr="00E653C9" w:rsidRDefault="001F465B" w:rsidP="00F1019A">
            <w:pP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(500=300+400)</w:t>
            </w:r>
          </w:p>
        </w:tc>
        <w:tc>
          <w:tcPr>
            <w:tcW w:w="437"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eastAsia="Times New Roman" w:hAnsi="Times New Roman" w:cs="Times New Roman"/>
                <w:sz w:val="26"/>
                <w:szCs w:val="26"/>
              </w:rPr>
            </w:pPr>
            <w:r w:rsidRPr="00E653C9">
              <w:rPr>
                <w:rFonts w:ascii="Times New Roman" w:eastAsia="Times New Roman" w:hAnsi="Times New Roman" w:cs="Times New Roman"/>
                <w:b/>
                <w:bCs/>
                <w:sz w:val="26"/>
                <w:szCs w:val="26"/>
              </w:rPr>
              <w:t>500</w:t>
            </w:r>
          </w:p>
        </w:tc>
        <w:tc>
          <w:tcPr>
            <w:tcW w:w="64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430" w:type="pct"/>
            <w:tcBorders>
              <w:top w:val="single" w:sz="4" w:space="0" w:color="auto"/>
              <w:left w:val="single" w:sz="4" w:space="0" w:color="auto"/>
              <w:bottom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1F465B" w:rsidRPr="00E653C9" w:rsidRDefault="001F465B" w:rsidP="00F1019A">
            <w:pPr>
              <w:jc w:val="center"/>
              <w:rPr>
                <w:rFonts w:ascii="Times New Roman" w:hAnsi="Times New Roman" w:cs="Times New Roman"/>
                <w:sz w:val="26"/>
                <w:szCs w:val="26"/>
              </w:rPr>
            </w:pPr>
          </w:p>
        </w:tc>
      </w:tr>
    </w:tbl>
    <w:p w:rsidR="001F465B" w:rsidRPr="00E653C9" w:rsidRDefault="001F465B" w:rsidP="001F465B">
      <w:pPr>
        <w:tabs>
          <w:tab w:val="left" w:leader="dot" w:pos="2030"/>
        </w:tabs>
        <w:spacing w:after="120"/>
        <w:ind w:firstLine="720"/>
        <w:jc w:val="both"/>
        <w:rPr>
          <w:rFonts w:ascii="Times New Roman" w:eastAsia="Times New Roman" w:hAnsi="Times New Roman" w:cs="Times New Roman"/>
          <w:sz w:val="26"/>
          <w:szCs w:val="26"/>
        </w:rPr>
      </w:pPr>
    </w:p>
    <w:tbl>
      <w:tblPr>
        <w:tblW w:w="5000" w:type="pct"/>
        <w:tblCellSpacing w:w="0" w:type="dxa"/>
        <w:tblCellMar>
          <w:left w:w="0" w:type="dxa"/>
          <w:right w:w="0" w:type="dxa"/>
        </w:tblCellMar>
        <w:tblLook w:val="04A0" w:firstRow="1" w:lastRow="0" w:firstColumn="1" w:lastColumn="0" w:noHBand="0" w:noVBand="1"/>
      </w:tblPr>
      <w:tblGrid>
        <w:gridCol w:w="2557"/>
        <w:gridCol w:w="2857"/>
        <w:gridCol w:w="4162"/>
      </w:tblGrid>
      <w:tr w:rsidR="001F465B" w:rsidRPr="00E653C9" w:rsidTr="00F1019A">
        <w:trPr>
          <w:tblCellSpacing w:w="0" w:type="dxa"/>
        </w:trPr>
        <w:tc>
          <w:tcPr>
            <w:tcW w:w="1335" w:type="pct"/>
            <w:shd w:val="clear" w:color="auto" w:fill="FFFFFF"/>
            <w:tcMar>
              <w:top w:w="0" w:type="dxa"/>
              <w:left w:w="108" w:type="dxa"/>
              <w:bottom w:w="0" w:type="dxa"/>
              <w:right w:w="108" w:type="dxa"/>
            </w:tcMar>
          </w:tcPr>
          <w:p w:rsidR="001F465B" w:rsidRPr="00E653C9" w:rsidRDefault="001F465B" w:rsidP="00F1019A">
            <w:pPr>
              <w:jc w:val="center"/>
              <w:rPr>
                <w:rFonts w:ascii="Times New Roman" w:hAnsi="Times New Roman" w:cs="Times New Roman"/>
                <w:b/>
                <w:sz w:val="26"/>
                <w:szCs w:val="26"/>
              </w:rPr>
            </w:pPr>
            <w:r w:rsidRPr="00E653C9">
              <w:rPr>
                <w:rFonts w:ascii="Times New Roman" w:hAnsi="Times New Roman" w:cs="Times New Roman"/>
                <w:sz w:val="26"/>
                <w:szCs w:val="26"/>
              </w:rPr>
              <w:br w:type="page"/>
            </w:r>
          </w:p>
          <w:p w:rsidR="001F465B" w:rsidRPr="00E653C9" w:rsidRDefault="001F465B" w:rsidP="00F1019A">
            <w:pPr>
              <w:tabs>
                <w:tab w:val="left" w:leader="dot" w:pos="4987"/>
                <w:tab w:val="left" w:leader="dot" w:pos="6072"/>
                <w:tab w:val="left" w:leader="dot" w:pos="7171"/>
              </w:tabs>
              <w:jc w:val="center"/>
              <w:rPr>
                <w:rFonts w:ascii="Times New Roman" w:eastAsia="Times New Roman" w:hAnsi="Times New Roman" w:cs="Times New Roman"/>
                <w:b/>
                <w:sz w:val="26"/>
                <w:szCs w:val="26"/>
              </w:rPr>
            </w:pPr>
            <w:r w:rsidRPr="00E653C9">
              <w:rPr>
                <w:rFonts w:ascii="Times New Roman" w:eastAsia="Times New Roman" w:hAnsi="Times New Roman" w:cs="Times New Roman"/>
                <w:b/>
                <w:sz w:val="26"/>
                <w:szCs w:val="26"/>
              </w:rPr>
              <w:t>NGƯỜI LẬP BIỂU</w:t>
            </w:r>
          </w:p>
          <w:p w:rsidR="001F465B" w:rsidRPr="00E653C9" w:rsidRDefault="001F465B" w:rsidP="00F1019A">
            <w:pPr>
              <w:jc w:val="center"/>
              <w:rPr>
                <w:rFonts w:ascii="Times New Roman" w:hAnsi="Times New Roman" w:cs="Times New Roman"/>
                <w:b/>
                <w:sz w:val="26"/>
                <w:szCs w:val="26"/>
              </w:rPr>
            </w:pPr>
            <w:r w:rsidRPr="00E653C9">
              <w:rPr>
                <w:rFonts w:ascii="Times New Roman" w:hAnsi="Times New Roman" w:cs="Times New Roman"/>
                <w:i/>
                <w:sz w:val="26"/>
                <w:szCs w:val="26"/>
              </w:rPr>
              <w:t>(Ký, họ tên)</w:t>
            </w:r>
          </w:p>
        </w:tc>
        <w:tc>
          <w:tcPr>
            <w:tcW w:w="1492" w:type="pct"/>
            <w:shd w:val="clear" w:color="auto" w:fill="FFFFFF"/>
          </w:tcPr>
          <w:p w:rsidR="001F465B" w:rsidRPr="00E653C9" w:rsidRDefault="001F465B" w:rsidP="00F1019A">
            <w:pPr>
              <w:tabs>
                <w:tab w:val="left" w:leader="dot" w:pos="4987"/>
                <w:tab w:val="left" w:leader="dot" w:pos="6072"/>
                <w:tab w:val="left" w:leader="dot" w:pos="7171"/>
              </w:tabs>
              <w:jc w:val="center"/>
              <w:rPr>
                <w:rFonts w:ascii="Times New Roman" w:eastAsia="Times New Roman" w:hAnsi="Times New Roman" w:cs="Times New Roman"/>
                <w:i/>
                <w:sz w:val="26"/>
                <w:szCs w:val="26"/>
              </w:rPr>
            </w:pPr>
          </w:p>
          <w:p w:rsidR="001F465B" w:rsidRPr="00E653C9" w:rsidRDefault="001F465B" w:rsidP="00F1019A">
            <w:pPr>
              <w:tabs>
                <w:tab w:val="left" w:leader="dot" w:pos="4987"/>
                <w:tab w:val="left" w:leader="dot" w:pos="6072"/>
                <w:tab w:val="left" w:leader="dot" w:pos="7171"/>
              </w:tabs>
              <w:jc w:val="center"/>
              <w:rPr>
                <w:rFonts w:ascii="Times New Roman" w:eastAsia="Times New Roman" w:hAnsi="Times New Roman" w:cs="Times New Roman"/>
                <w:b/>
                <w:sz w:val="26"/>
                <w:szCs w:val="26"/>
              </w:rPr>
            </w:pPr>
            <w:r w:rsidRPr="00E653C9">
              <w:rPr>
                <w:rFonts w:ascii="Times New Roman" w:eastAsia="Times New Roman" w:hAnsi="Times New Roman" w:cs="Times New Roman"/>
                <w:b/>
                <w:sz w:val="26"/>
                <w:szCs w:val="26"/>
              </w:rPr>
              <w:t>KẾ TOÁN TRƯỞNG</w:t>
            </w:r>
          </w:p>
          <w:p w:rsidR="001F465B" w:rsidRPr="00E653C9" w:rsidRDefault="001F465B" w:rsidP="00F1019A">
            <w:pPr>
              <w:tabs>
                <w:tab w:val="left" w:leader="dot" w:pos="4987"/>
                <w:tab w:val="left" w:leader="dot" w:pos="6072"/>
                <w:tab w:val="left" w:leader="dot" w:pos="7171"/>
              </w:tabs>
              <w:jc w:val="center"/>
              <w:rPr>
                <w:rFonts w:ascii="Times New Roman" w:eastAsia="Times New Roman" w:hAnsi="Times New Roman" w:cs="Times New Roman"/>
                <w:i/>
                <w:sz w:val="26"/>
                <w:szCs w:val="26"/>
              </w:rPr>
            </w:pPr>
            <w:r w:rsidRPr="00E653C9">
              <w:rPr>
                <w:rFonts w:ascii="Times New Roman" w:eastAsia="Times New Roman" w:hAnsi="Times New Roman" w:cs="Times New Roman"/>
                <w:i/>
                <w:sz w:val="26"/>
                <w:szCs w:val="26"/>
              </w:rPr>
              <w:t>(Ký, họ tên)</w:t>
            </w:r>
          </w:p>
        </w:tc>
        <w:tc>
          <w:tcPr>
            <w:tcW w:w="2173" w:type="pct"/>
            <w:shd w:val="clear" w:color="auto" w:fill="FFFFFF"/>
            <w:tcMar>
              <w:top w:w="0" w:type="dxa"/>
              <w:left w:w="108" w:type="dxa"/>
              <w:bottom w:w="0" w:type="dxa"/>
              <w:right w:w="108" w:type="dxa"/>
            </w:tcMar>
            <w:hideMark/>
          </w:tcPr>
          <w:p w:rsidR="001F465B" w:rsidRPr="00E653C9" w:rsidRDefault="001F465B" w:rsidP="00F1019A">
            <w:pPr>
              <w:tabs>
                <w:tab w:val="left" w:leader="dot" w:pos="4987"/>
                <w:tab w:val="left" w:leader="dot" w:pos="6072"/>
                <w:tab w:val="left" w:leader="dot" w:pos="7171"/>
              </w:tabs>
              <w:jc w:val="center"/>
              <w:rPr>
                <w:rFonts w:ascii="Times New Roman" w:eastAsia="Times New Roman" w:hAnsi="Times New Roman" w:cs="Times New Roman"/>
                <w:i/>
                <w:sz w:val="26"/>
                <w:szCs w:val="26"/>
              </w:rPr>
            </w:pPr>
            <w:r w:rsidRPr="00E653C9">
              <w:rPr>
                <w:rFonts w:ascii="Times New Roman" w:eastAsia="Times New Roman" w:hAnsi="Times New Roman" w:cs="Times New Roman"/>
                <w:i/>
                <w:sz w:val="26"/>
                <w:szCs w:val="26"/>
              </w:rPr>
              <w:t>Lập, ngày ..... tháng ..... năm ......</w:t>
            </w:r>
          </w:p>
          <w:p w:rsidR="001F465B" w:rsidRPr="00E653C9" w:rsidRDefault="001F465B" w:rsidP="00F1019A">
            <w:pPr>
              <w:jc w:val="center"/>
              <w:rPr>
                <w:rFonts w:ascii="Times New Roman" w:eastAsia="Times New Roman" w:hAnsi="Times New Roman" w:cs="Times New Roman"/>
                <w:b/>
                <w:bCs/>
                <w:sz w:val="26"/>
                <w:szCs w:val="26"/>
              </w:rPr>
            </w:pPr>
            <w:r w:rsidRPr="00E653C9">
              <w:rPr>
                <w:rFonts w:ascii="Times New Roman" w:eastAsia="Times New Roman" w:hAnsi="Times New Roman" w:cs="Times New Roman"/>
                <w:b/>
                <w:bCs/>
                <w:sz w:val="26"/>
                <w:szCs w:val="26"/>
              </w:rPr>
              <w:t>NGƯỜI ĐẠI DIỆN THEO PHÁP LUẬT</w:t>
            </w:r>
          </w:p>
          <w:p w:rsidR="001F465B" w:rsidRPr="00E653C9" w:rsidRDefault="001F465B" w:rsidP="00F1019A">
            <w:pPr>
              <w:jc w:val="center"/>
              <w:rPr>
                <w:rFonts w:ascii="Times New Roman" w:eastAsia="Times New Roman" w:hAnsi="Times New Roman" w:cs="Times New Roman"/>
                <w:bCs/>
                <w:i/>
                <w:sz w:val="26"/>
                <w:szCs w:val="26"/>
              </w:rPr>
            </w:pPr>
            <w:r w:rsidRPr="00E653C9">
              <w:rPr>
                <w:rFonts w:ascii="Times New Roman" w:eastAsia="Times New Roman" w:hAnsi="Times New Roman" w:cs="Times New Roman"/>
                <w:bCs/>
                <w:i/>
                <w:sz w:val="26"/>
                <w:szCs w:val="26"/>
              </w:rPr>
              <w:t>(Ký, họ tên, đóng dấu)</w:t>
            </w:r>
          </w:p>
        </w:tc>
      </w:tr>
    </w:tbl>
    <w:p w:rsidR="001F465B" w:rsidRPr="00E653C9" w:rsidRDefault="001F465B" w:rsidP="001F465B">
      <w:pPr>
        <w:spacing w:after="120"/>
        <w:ind w:firstLine="720"/>
        <w:jc w:val="both"/>
        <w:rPr>
          <w:rFonts w:ascii="Times New Roman" w:eastAsia="Times New Roman" w:hAnsi="Times New Roman" w:cs="Times New Roman"/>
          <w:i/>
          <w:iCs/>
          <w:sz w:val="26"/>
          <w:szCs w:val="26"/>
        </w:rPr>
      </w:pPr>
    </w:p>
    <w:p w:rsidR="001F465B" w:rsidRPr="00E653C9" w:rsidRDefault="001F465B" w:rsidP="001F465B">
      <w:pPr>
        <w:spacing w:after="120"/>
        <w:ind w:firstLine="720"/>
        <w:jc w:val="both"/>
        <w:rPr>
          <w:rFonts w:ascii="Times New Roman" w:eastAsia="Times New Roman" w:hAnsi="Times New Roman" w:cs="Times New Roman"/>
          <w:sz w:val="26"/>
          <w:szCs w:val="26"/>
        </w:rPr>
      </w:pPr>
      <w:r w:rsidRPr="00E653C9">
        <w:rPr>
          <w:rFonts w:ascii="Times New Roman" w:eastAsia="Times New Roman" w:hAnsi="Times New Roman" w:cs="Times New Roman"/>
          <w:b/>
          <w:bCs/>
          <w:i/>
          <w:iCs/>
          <w:sz w:val="26"/>
          <w:szCs w:val="26"/>
        </w:rPr>
        <w:t>Ghi chú:</w:t>
      </w:r>
    </w:p>
    <w:p w:rsidR="001F465B" w:rsidRPr="00E653C9" w:rsidRDefault="001F465B" w:rsidP="001F465B">
      <w:pPr>
        <w:tabs>
          <w:tab w:val="left" w:pos="1056"/>
        </w:tabs>
        <w:spacing w:after="120"/>
        <w:ind w:firstLine="720"/>
        <w:jc w:val="both"/>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(1) Những chỉ tiêu không có số liệu được miễn trình bày nhưng không được đánh lại “Mã số” chỉ tiêu.</w:t>
      </w:r>
    </w:p>
    <w:p w:rsidR="001F465B" w:rsidRPr="00E653C9" w:rsidRDefault="001F465B" w:rsidP="001F465B">
      <w:pPr>
        <w:tabs>
          <w:tab w:val="left" w:pos="1097"/>
        </w:tabs>
        <w:spacing w:after="120"/>
        <w:ind w:firstLine="720"/>
        <w:jc w:val="both"/>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(2) Số liệu trong các chỉ tiêu có dấu (*) được ghi bằng số âm dưới hình thức ghi trong ngoặc đơn (...).</w:t>
      </w:r>
    </w:p>
    <w:p w:rsidR="001F465B" w:rsidRPr="00E653C9" w:rsidRDefault="001F465B" w:rsidP="001F465B">
      <w:pPr>
        <w:tabs>
          <w:tab w:val="left" w:pos="1106"/>
        </w:tabs>
        <w:spacing w:after="120"/>
        <w:ind w:firstLine="720"/>
        <w:jc w:val="both"/>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(3) Đối với HTX có kỳ kế toán năm là năm dương lịch (X) thì “Số cuối năm “ có thể ghi là “31.12.X”; “Số đầu năm” có thể ghi là “01.01.X”.</w:t>
      </w:r>
    </w:p>
    <w:p w:rsidR="001F465B" w:rsidRPr="00E653C9" w:rsidRDefault="001F465B" w:rsidP="001F465B">
      <w:pPr>
        <w:tabs>
          <w:tab w:val="left" w:pos="1088"/>
        </w:tabs>
        <w:spacing w:after="120"/>
        <w:ind w:firstLine="720"/>
        <w:jc w:val="both"/>
        <w:rPr>
          <w:rFonts w:ascii="Times New Roman" w:eastAsia="Times New Roman" w:hAnsi="Times New Roman" w:cs="Times New Roman"/>
          <w:sz w:val="26"/>
          <w:szCs w:val="26"/>
        </w:rPr>
      </w:pPr>
      <w:r w:rsidRPr="00E653C9">
        <w:rPr>
          <w:rFonts w:ascii="Times New Roman" w:eastAsia="Times New Roman" w:hAnsi="Times New Roman" w:cs="Times New Roman"/>
          <w:i/>
          <w:iCs/>
          <w:sz w:val="26"/>
          <w:szCs w:val="26"/>
        </w:rPr>
        <w:t>(4) Đối với trường hợp thuê dịch vụ làm kế toán, làm kế toán trưởng thì phải ghi rõ số Giấy chứng nhận đăng ký hành nghề dịch vụ kế toán, tên đơn vị cung cấp dịch vụ kế toán.</w:t>
      </w:r>
    </w:p>
    <w:p w:rsidR="00DD63B0" w:rsidRDefault="001F465B" w:rsidP="001F465B">
      <w:r w:rsidRPr="00E653C9">
        <w:rPr>
          <w:rFonts w:ascii="Times New Roman" w:eastAsia="Times New Roman" w:hAnsi="Times New Roman" w:cs="Times New Roman"/>
          <w:i/>
          <w:iCs/>
          <w:sz w:val="26"/>
          <w:szCs w:val="26"/>
        </w:rPr>
        <w:t>(5) Chỉ tiêu phải trả của hoạt động tín dụng nội bộ (Mã số 370) chỉ áp dụng cho những HTX có hợp đồng đi vay của thành viên theo hình thức tín dụng nội bộ ký trước ngày 01/9/2023 và vẫn còn hiệu lực. HTX không tiếp tục trình bày chỉ tiêu này nếu các hợp đồng đi vay của thành viên đã hết hiệu lực và không còn số dư.</w:t>
      </w:r>
      <w:bookmarkStart w:id="0" w:name="_GoBack"/>
      <w:bookmarkEnd w:id="0"/>
    </w:p>
    <w:sectPr w:rsidR="00DD6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A39F8"/>
    <w:multiLevelType w:val="multilevel"/>
    <w:tmpl w:val="32C054F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65B"/>
    <w:rsid w:val="001F465B"/>
    <w:rsid w:val="00DD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F465B"/>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F465B"/>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Diem MY KNCD</dc:creator>
  <cp:lastModifiedBy>Diem MY KNCD</cp:lastModifiedBy>
  <cp:revision>1</cp:revision>
  <dcterms:created xsi:type="dcterms:W3CDTF">2024-10-18T04:07:00Z</dcterms:created>
  <dcterms:modified xsi:type="dcterms:W3CDTF">2024-10-18T04:08:00Z</dcterms:modified>
</cp:coreProperties>
</file>